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F3D09" w:rsidRDefault="007F3D09" w:rsidP="00877F6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</w:t>
            </w:r>
            <w:r w:rsidR="00877F61">
              <w:rPr>
                <w:b/>
                <w:color w:val="000000"/>
              </w:rPr>
              <w:t>126</w:t>
            </w:r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877F61" w:rsidP="00EA257D">
            <w:pPr>
              <w:rPr>
                <w:b/>
              </w:rPr>
            </w:pPr>
            <w:r>
              <w:rPr>
                <w:b/>
                <w:color w:val="000000"/>
              </w:rPr>
              <w:t>2275760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7F3D09">
        <w:rPr>
          <w:b/>
          <w:sz w:val="26"/>
          <w:szCs w:val="26"/>
        </w:rPr>
        <w:t xml:space="preserve"> </w:t>
      </w:r>
      <w:r w:rsidR="00877F61" w:rsidRPr="00877F61">
        <w:rPr>
          <w:b/>
          <w:sz w:val="26"/>
          <w:szCs w:val="26"/>
        </w:rPr>
        <w:t>СКЛ 11-Б-3-220</w:t>
      </w:r>
    </w:p>
    <w:p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  <w:gridCol w:w="2841"/>
        <w:gridCol w:w="5528"/>
      </w:tblGrid>
      <w:tr w:rsidR="00F843E0" w:rsidTr="00B5353A">
        <w:trPr>
          <w:trHeight w:val="255"/>
        </w:trPr>
        <w:tc>
          <w:tcPr>
            <w:tcW w:w="1869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9" w:type="dxa"/>
            <w:gridSpan w:val="2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E7662B" w:rsidTr="00B5353A">
        <w:trPr>
          <w:trHeight w:val="126"/>
        </w:trPr>
        <w:tc>
          <w:tcPr>
            <w:tcW w:w="1869" w:type="dxa"/>
            <w:vMerge w:val="restart"/>
            <w:vAlign w:val="center"/>
          </w:tcPr>
          <w:p w:rsidR="00E7662B" w:rsidRDefault="00877F61" w:rsidP="00A5456E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877F61">
              <w:t>СКЛ 11-Б-3-220</w:t>
            </w:r>
          </w:p>
        </w:tc>
        <w:tc>
          <w:tcPr>
            <w:tcW w:w="8369" w:type="dxa"/>
            <w:gridSpan w:val="2"/>
          </w:tcPr>
          <w:p w:rsidR="00E7662B" w:rsidRPr="00443702" w:rsidRDefault="00E7662B" w:rsidP="007F3D09">
            <w:pPr>
              <w:rPr>
                <w:color w:val="000000"/>
              </w:rPr>
            </w:pPr>
            <w:r>
              <w:rPr>
                <w:color w:val="000000"/>
              </w:rPr>
              <w:t>Тип</w:t>
            </w:r>
            <w:r w:rsidRPr="006D0DD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лампы</w:t>
            </w:r>
            <w:r w:rsidRPr="006D0DD5">
              <w:rPr>
                <w:color w:val="000000"/>
              </w:rPr>
              <w:t xml:space="preserve"> – </w:t>
            </w:r>
            <w:r>
              <w:rPr>
                <w:color w:val="000000"/>
              </w:rPr>
              <w:t>светодиодная коммутаторная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D92E77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Область применения – </w:t>
            </w:r>
            <w:r w:rsidRPr="001A3D9B">
              <w:rPr>
                <w:color w:val="000000"/>
              </w:rPr>
              <w:t xml:space="preserve">для установки </w:t>
            </w:r>
            <w:r w:rsidRPr="00AE1053">
              <w:rPr>
                <w:color w:val="000000"/>
              </w:rPr>
              <w:t>в пультах управления и сигнализации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9C6338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Конструктивное исполнение выводов – </w:t>
            </w:r>
            <w:proofErr w:type="gramStart"/>
            <w:r>
              <w:rPr>
                <w:color w:val="000000"/>
              </w:rPr>
              <w:t>винтовые</w:t>
            </w:r>
            <w:proofErr w:type="gramEnd"/>
          </w:p>
        </w:tc>
      </w:tr>
      <w:tr w:rsidR="00D44F5E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D44F5E" w:rsidRDefault="00D44F5E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D44F5E" w:rsidRDefault="00D44F5E" w:rsidP="00164DA8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не более,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2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343870" w:rsidP="00426C7A">
            <w:pPr>
              <w:rPr>
                <w:color w:val="000000"/>
              </w:rPr>
            </w:pPr>
            <w:r>
              <w:rPr>
                <w:color w:val="000000"/>
              </w:rPr>
              <w:t>Яркость</w:t>
            </w:r>
            <w:r w:rsidR="00AE71C3">
              <w:rPr>
                <w:color w:val="000000"/>
              </w:rPr>
              <w:t xml:space="preserve">, не менее, </w:t>
            </w:r>
            <w:proofErr w:type="spellStart"/>
            <w:r w:rsidR="00AE71C3">
              <w:rPr>
                <w:color w:val="000000"/>
              </w:rPr>
              <w:t>м</w:t>
            </w:r>
            <w:r w:rsidR="00164DA8">
              <w:rPr>
                <w:color w:val="000000"/>
              </w:rPr>
              <w:t>К</w:t>
            </w:r>
            <w:r w:rsidR="00AE71C3">
              <w:rPr>
                <w:color w:val="000000"/>
              </w:rPr>
              <w:t>д</w:t>
            </w:r>
            <w:proofErr w:type="spellEnd"/>
            <w:r>
              <w:rPr>
                <w:color w:val="000000"/>
              </w:rPr>
              <w:t xml:space="preserve"> – </w:t>
            </w:r>
            <w:r w:rsidR="00426C7A">
              <w:rPr>
                <w:color w:val="000000"/>
              </w:rPr>
              <w:t>15</w:t>
            </w:r>
            <w:r w:rsidR="00AE71C3">
              <w:rPr>
                <w:color w:val="000000"/>
              </w:rPr>
              <w:t xml:space="preserve"> (</w:t>
            </w:r>
            <w:r w:rsidR="00426C7A">
              <w:rPr>
                <w:color w:val="000000"/>
              </w:rPr>
              <w:t>нормальной</w:t>
            </w:r>
            <w:r w:rsidR="00AE71C3">
              <w:rPr>
                <w:color w:val="000000"/>
              </w:rPr>
              <w:t xml:space="preserve"> яркости)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877F61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 свечения – </w:t>
            </w:r>
            <w:r w:rsidR="00877F61">
              <w:rPr>
                <w:color w:val="000000"/>
              </w:rPr>
              <w:t>белый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>Цвет линзы – соответствующий цвету свечения.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4745FB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Род тока – переменный ток </w:t>
            </w:r>
            <w:r w:rsidR="004745FB">
              <w:rPr>
                <w:color w:val="000000"/>
              </w:rPr>
              <w:t>50 Гц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AE71C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Рабочее напряжение, В – </w:t>
            </w:r>
            <w:r w:rsidR="00AE71C3">
              <w:rPr>
                <w:color w:val="000000"/>
              </w:rPr>
              <w:t>220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 xml:space="preserve">Вид свечения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непрерывный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261A93" w:rsidP="00C0603D">
            <w:pPr>
              <w:rPr>
                <w:color w:val="000000"/>
              </w:rPr>
            </w:pPr>
            <w:r>
              <w:rPr>
                <w:color w:val="000000"/>
              </w:rPr>
              <w:t>Порог срабатывания</w:t>
            </w:r>
            <w:r w:rsidR="00AE71C3">
              <w:rPr>
                <w:color w:val="000000"/>
              </w:rPr>
              <w:t>, В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C0603D">
              <w:rPr>
                <w:color w:val="000000"/>
              </w:rPr>
              <w:t>120</w:t>
            </w:r>
            <w:r w:rsidR="00AE71C3">
              <w:rPr>
                <w:color w:val="000000"/>
              </w:rPr>
              <w:t>±10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11401A" w:rsidP="002E72EF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излучателя – </w:t>
            </w:r>
            <w:r w:rsidR="002E72EF">
              <w:rPr>
                <w:color w:val="000000"/>
              </w:rPr>
              <w:t>сферический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и категория размещения – УХЛ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</w:tr>
      <w:tr w:rsidR="00164DA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164DA8" w:rsidRDefault="00164DA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164DA8" w:rsidRDefault="00346F66" w:rsidP="009F3A68">
            <w:pPr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DE4535">
              <w:rPr>
                <w:color w:val="000000"/>
              </w:rPr>
              <w:t>орпус</w:t>
            </w:r>
            <w:r w:rsidR="00164DA8">
              <w:rPr>
                <w:color w:val="000000"/>
              </w:rPr>
              <w:t xml:space="preserve"> – белый</w:t>
            </w:r>
            <w:r>
              <w:rPr>
                <w:color w:val="000000"/>
              </w:rPr>
              <w:t xml:space="preserve"> пластмассовый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E1742D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Степень защиты, не менее – </w:t>
            </w:r>
            <w:r>
              <w:rPr>
                <w:color w:val="000000"/>
                <w:lang w:val="en-US"/>
              </w:rPr>
              <w:t>IP</w:t>
            </w:r>
            <w:r w:rsidRPr="00E1742D">
              <w:rPr>
                <w:color w:val="000000"/>
              </w:rPr>
              <w:t>54</w:t>
            </w:r>
          </w:p>
        </w:tc>
      </w:tr>
      <w:tr w:rsidR="00AE71C3" w:rsidTr="009C6338">
        <w:trPr>
          <w:trHeight w:val="126"/>
        </w:trPr>
        <w:tc>
          <w:tcPr>
            <w:tcW w:w="1869" w:type="dxa"/>
            <w:vMerge/>
            <w:vAlign w:val="center"/>
          </w:tcPr>
          <w:p w:rsidR="00AE71C3" w:rsidRDefault="00AE71C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2841" w:type="dxa"/>
            <w:vMerge w:val="restart"/>
            <w:vAlign w:val="center"/>
          </w:tcPr>
          <w:p w:rsidR="00AE71C3" w:rsidRDefault="00AE71C3" w:rsidP="009F3A68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</w:t>
            </w:r>
            <w:r w:rsidR="009307A7">
              <w:rPr>
                <w:color w:val="000000"/>
              </w:rPr>
              <w:t xml:space="preserve"> и особенности констру</w:t>
            </w:r>
            <w:r w:rsidR="009307A7">
              <w:rPr>
                <w:color w:val="000000"/>
              </w:rPr>
              <w:t>к</w:t>
            </w:r>
            <w:r w:rsidR="009307A7">
              <w:rPr>
                <w:color w:val="000000"/>
              </w:rPr>
              <w:t>ции</w:t>
            </w:r>
          </w:p>
        </w:tc>
        <w:tc>
          <w:tcPr>
            <w:tcW w:w="5528" w:type="dxa"/>
            <w:vAlign w:val="center"/>
          </w:tcPr>
          <w:p w:rsidR="00AE71C3" w:rsidRDefault="00AE71C3" w:rsidP="009F3A68">
            <w:pPr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 wp14:anchorId="2A261927" wp14:editId="129FB986">
                  <wp:extent cx="3343275" cy="12573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71C3" w:rsidTr="009C6338">
        <w:trPr>
          <w:trHeight w:val="126"/>
        </w:trPr>
        <w:tc>
          <w:tcPr>
            <w:tcW w:w="1869" w:type="dxa"/>
            <w:vMerge/>
            <w:vAlign w:val="center"/>
          </w:tcPr>
          <w:p w:rsidR="00AE71C3" w:rsidRDefault="00AE71C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2841" w:type="dxa"/>
            <w:vMerge/>
            <w:vAlign w:val="center"/>
          </w:tcPr>
          <w:p w:rsidR="00AE71C3" w:rsidRDefault="00AE71C3" w:rsidP="009F3A68">
            <w:pPr>
              <w:rPr>
                <w:color w:val="000000"/>
              </w:rPr>
            </w:pPr>
          </w:p>
        </w:tc>
        <w:tc>
          <w:tcPr>
            <w:tcW w:w="5528" w:type="dxa"/>
            <w:vAlign w:val="center"/>
          </w:tcPr>
          <w:p w:rsidR="00AE71C3" w:rsidRPr="00AE71C3" w:rsidRDefault="00AE71C3" w:rsidP="00AE71C3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  <w:lang w:val="en-US"/>
              </w:rPr>
              <w:t>D=35</w:t>
            </w:r>
            <w:r>
              <w:rPr>
                <w:noProof/>
                <w:color w:val="000000"/>
              </w:rPr>
              <w:t>мм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C54543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7F3D09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000</w:t>
            </w:r>
            <w:r w:rsidRPr="00C54543">
              <w:rPr>
                <w:color w:val="000000"/>
              </w:rPr>
              <w:t>ч.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7F3D09">
              <w:rPr>
                <w:color w:val="000000"/>
              </w:rPr>
              <w:t>25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lastRenderedPageBreak/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F32208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32208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r w:rsidRPr="000B79B9">
        <w:rPr>
          <w:sz w:val="24"/>
          <w:szCs w:val="24"/>
        </w:rPr>
        <w:t>»;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F32208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«Россети»;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F32208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83328">
        <w:rPr>
          <w:bCs/>
          <w:sz w:val="24"/>
          <w:szCs w:val="24"/>
        </w:rPr>
        <w:t>о</w:t>
      </w:r>
      <w:r w:rsidR="00690185" w:rsidRPr="00783328">
        <w:rPr>
          <w:bCs/>
          <w:sz w:val="24"/>
          <w:szCs w:val="24"/>
        </w:rPr>
        <w:t>вок» (ПУЭ) (7-е издание) и требованиям:</w:t>
      </w:r>
    </w:p>
    <w:p w:rsidR="00934470" w:rsidRPr="007F3D09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F3D09">
        <w:rPr>
          <w:sz w:val="24"/>
          <w:szCs w:val="24"/>
        </w:rPr>
        <w:t>о</w:t>
      </w:r>
      <w:r w:rsidRPr="007F3D09">
        <w:rPr>
          <w:sz w:val="24"/>
          <w:szCs w:val="24"/>
        </w:rPr>
        <w:t>ды испытаний»</w:t>
      </w:r>
      <w:r w:rsidR="00BD11DE" w:rsidRPr="007F3D09">
        <w:rPr>
          <w:sz w:val="24"/>
          <w:szCs w:val="24"/>
        </w:rPr>
        <w:t>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</w:t>
      </w:r>
      <w:r w:rsidRPr="007F3D09">
        <w:rPr>
          <w:sz w:val="24"/>
          <w:szCs w:val="24"/>
        </w:rPr>
        <w:t>б</w:t>
      </w:r>
      <w:r w:rsidRPr="007F3D09">
        <w:rPr>
          <w:sz w:val="24"/>
          <w:szCs w:val="24"/>
        </w:rPr>
        <w:t>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:rsidR="002D28B7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F3D09">
        <w:rPr>
          <w:sz w:val="24"/>
          <w:szCs w:val="24"/>
        </w:rPr>
        <w:t>ч</w:t>
      </w:r>
      <w:r w:rsidRPr="007F3D09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F3D09">
        <w:rPr>
          <w:sz w:val="24"/>
          <w:szCs w:val="24"/>
        </w:rPr>
        <w:t>а</w:t>
      </w:r>
      <w:r w:rsidRPr="007F3D09">
        <w:rPr>
          <w:sz w:val="24"/>
          <w:szCs w:val="24"/>
        </w:rPr>
        <w:t>ния в части воздействия климатических факторов внешней среды»;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:rsidR="00FA2000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F3D09">
        <w:rPr>
          <w:sz w:val="24"/>
          <w:szCs w:val="24"/>
        </w:rPr>
        <w:t>»</w:t>
      </w:r>
      <w:r w:rsidR="00111C96" w:rsidRPr="007F3D09">
        <w:rPr>
          <w:sz w:val="24"/>
          <w:szCs w:val="24"/>
        </w:rPr>
        <w:t>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2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lastRenderedPageBreak/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:rsidR="00F516FB" w:rsidRPr="00783328" w:rsidRDefault="00AA0A55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10</w:t>
      </w:r>
      <w:r w:rsidR="00F516FB">
        <w:rPr>
          <w:bCs/>
        </w:rPr>
        <w:t xml:space="preserve"> </w:t>
      </w:r>
      <w:r>
        <w:rPr>
          <w:bCs/>
        </w:rPr>
        <w:t>лет</w:t>
      </w:r>
      <w:r w:rsidR="00F516FB">
        <w:rPr>
          <w:bCs/>
        </w:rPr>
        <w:t>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F32208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3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F32208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4DA8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4AFE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1A93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E72EF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3870"/>
    <w:rsid w:val="00344417"/>
    <w:rsid w:val="00345257"/>
    <w:rsid w:val="00345F0E"/>
    <w:rsid w:val="00346F66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26C7A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45FB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7F3D09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77F61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07A7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6338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E71C3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353A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0603D"/>
    <w:rsid w:val="00C0745D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44F5E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3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7662B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2208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5715B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FE6FDF1-AC0C-42D2-9C76-570237FC278D}"/>
</file>

<file path=customXml/itemProps2.xml><?xml version="1.0" encoding="utf-8"?>
<ds:datastoreItem xmlns:ds="http://schemas.openxmlformats.org/officeDocument/2006/customXml" ds:itemID="{C68C6BD2-1265-44D1-A55B-9B6B3CAF6893}"/>
</file>

<file path=customXml/itemProps3.xml><?xml version="1.0" encoding="utf-8"?>
<ds:datastoreItem xmlns:ds="http://schemas.openxmlformats.org/officeDocument/2006/customXml" ds:itemID="{ECB55DDA-644F-46A2-88FB-B60A9839F7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873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Боровской Олег Викторович</cp:lastModifiedBy>
  <cp:revision>23</cp:revision>
  <cp:lastPrinted>2009-10-15T06:49:00Z</cp:lastPrinted>
  <dcterms:created xsi:type="dcterms:W3CDTF">2015-07-02T11:30:00Z</dcterms:created>
  <dcterms:modified xsi:type="dcterms:W3CDTF">2015-10-30T11:41:00Z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